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0E3" w:rsidRPr="006F70E3" w:rsidRDefault="006F70E3" w:rsidP="006F70E3">
      <w:pPr>
        <w:spacing w:after="0" w:line="324" w:lineRule="atLeast"/>
        <w:outlineLvl w:val="0"/>
        <w:rPr>
          <w:rFonts w:ascii="Arial" w:eastAsia="Times New Roman" w:hAnsi="Arial" w:cs="Arial"/>
          <w:color w:val="333333"/>
          <w:kern w:val="36"/>
          <w:sz w:val="64"/>
          <w:szCs w:val="64"/>
          <w:lang w:eastAsia="ru-RU"/>
        </w:rPr>
      </w:pPr>
      <w:r w:rsidRPr="006F70E3">
        <w:rPr>
          <w:rFonts w:ascii="Arial" w:eastAsia="Times New Roman" w:hAnsi="Arial" w:cs="Arial"/>
          <w:color w:val="333333"/>
          <w:kern w:val="36"/>
          <w:sz w:val="64"/>
          <w:szCs w:val="64"/>
          <w:lang w:eastAsia="ru-RU"/>
        </w:rPr>
        <w:t>Пермские компании обучат правилам работы с финансами</w:t>
      </w:r>
    </w:p>
    <w:p w:rsidR="006F70E3" w:rsidRDefault="006F70E3" w:rsidP="006F70E3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</w:pPr>
    </w:p>
    <w:p w:rsidR="006F70E3" w:rsidRPr="006F70E3" w:rsidRDefault="006F70E3" w:rsidP="006F70E3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_GoBack"/>
      <w:bookmarkEnd w:id="0"/>
      <w:r w:rsidRPr="006F7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20 сентября в 16:00 состоится </w:t>
      </w:r>
      <w:proofErr w:type="spellStart"/>
      <w:r w:rsidRPr="006F7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вебинар</w:t>
      </w:r>
      <w:proofErr w:type="spellEnd"/>
      <w:r w:rsidRPr="006F7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 тему «Финансы компании для собственника бизнеса». На </w:t>
      </w:r>
      <w:proofErr w:type="spellStart"/>
      <w:r w:rsidRPr="006F7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вебинаре</w:t>
      </w:r>
      <w:proofErr w:type="spellEnd"/>
      <w:r w:rsidRPr="006F7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предприниматели научатся грамотно и оперативно работать с финансами, и смогут разработать план для финансового роста своей компании.</w:t>
      </w:r>
    </w:p>
    <w:p w:rsidR="006F70E3" w:rsidRPr="006F70E3" w:rsidRDefault="006F70E3" w:rsidP="006F70E3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7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программе:</w:t>
      </w:r>
    </w:p>
    <w:p w:rsidR="006F70E3" w:rsidRPr="006F70E3" w:rsidRDefault="006F70E3" w:rsidP="006F70E3">
      <w:pPr>
        <w:numPr>
          <w:ilvl w:val="0"/>
          <w:numId w:val="2"/>
        </w:numPr>
        <w:shd w:val="clear" w:color="auto" w:fill="FFFFFF"/>
        <w:spacing w:after="0" w:line="240" w:lineRule="auto"/>
        <w:ind w:left="-16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7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Как считать прибыль, как делать это быстро и просто</w:t>
      </w:r>
    </w:p>
    <w:p w:rsidR="006F70E3" w:rsidRPr="006F70E3" w:rsidRDefault="006F70E3" w:rsidP="006F70E3">
      <w:pPr>
        <w:numPr>
          <w:ilvl w:val="0"/>
          <w:numId w:val="2"/>
        </w:numPr>
        <w:shd w:val="clear" w:color="auto" w:fill="FFFFFF"/>
        <w:spacing w:before="120" w:after="0" w:line="240" w:lineRule="auto"/>
        <w:ind w:left="-16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7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Как принимать решения для роста компании</w:t>
      </w:r>
    </w:p>
    <w:p w:rsidR="006F70E3" w:rsidRPr="006F70E3" w:rsidRDefault="006F70E3" w:rsidP="006F70E3">
      <w:pPr>
        <w:numPr>
          <w:ilvl w:val="0"/>
          <w:numId w:val="2"/>
        </w:numPr>
        <w:shd w:val="clear" w:color="auto" w:fill="FFFFFF"/>
        <w:spacing w:before="120" w:after="0" w:line="240" w:lineRule="auto"/>
        <w:ind w:left="-16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7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Как навсегда ликвидировать кассовые разрывы</w:t>
      </w:r>
    </w:p>
    <w:p w:rsidR="006F70E3" w:rsidRPr="006F70E3" w:rsidRDefault="006F70E3" w:rsidP="006F70E3">
      <w:pPr>
        <w:numPr>
          <w:ilvl w:val="0"/>
          <w:numId w:val="2"/>
        </w:numPr>
        <w:shd w:val="clear" w:color="auto" w:fill="FFFFFF"/>
        <w:spacing w:before="120" w:after="0" w:line="240" w:lineRule="auto"/>
        <w:ind w:left="-165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7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Как привлечь финансирование в бизнес.</w:t>
      </w:r>
    </w:p>
    <w:p w:rsidR="006F70E3" w:rsidRPr="006F70E3" w:rsidRDefault="006F70E3" w:rsidP="006F70E3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7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Экспертом </w:t>
      </w:r>
      <w:proofErr w:type="spellStart"/>
      <w:r w:rsidRPr="006F7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вебинара</w:t>
      </w:r>
      <w:proofErr w:type="spellEnd"/>
      <w:r w:rsidRPr="006F7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станет Ирина </w:t>
      </w:r>
      <w:proofErr w:type="spellStart"/>
      <w:r w:rsidRPr="006F7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Кокшарова</w:t>
      </w:r>
      <w:proofErr w:type="spellEnd"/>
      <w:r w:rsidRPr="006F7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автор и эксперт онлайн-курса «Управленческий учет и финансовый менеджмент», финансовый директор крупных компаний.</w:t>
      </w:r>
    </w:p>
    <w:p w:rsidR="006F70E3" w:rsidRPr="006F70E3" w:rsidRDefault="006F70E3" w:rsidP="006F7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7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Участие в мероприятии бесплатное, необходимо зарегистрироваться </w:t>
      </w:r>
      <w:hyperlink r:id="rId5" w:tgtFrame="_blank" w:history="1">
        <w:r w:rsidRPr="006F70E3">
          <w:rPr>
            <w:rFonts w:ascii="Arial" w:eastAsia="Times New Roman" w:hAnsi="Arial" w:cs="Arial"/>
            <w:color w:val="DC202E"/>
            <w:sz w:val="23"/>
            <w:szCs w:val="23"/>
            <w:u w:val="single"/>
            <w:lang w:eastAsia="ru-RU"/>
          </w:rPr>
          <w:t>по ссылке.</w:t>
        </w:r>
      </w:hyperlink>
    </w:p>
    <w:p w:rsidR="006F70E3" w:rsidRPr="006F70E3" w:rsidRDefault="006F70E3" w:rsidP="006F70E3">
      <w:pPr>
        <w:shd w:val="clear" w:color="auto" w:fill="FFFFFF"/>
        <w:spacing w:before="375" w:after="37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7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Напомним, обратиться за поддержкой в центр «Мой бизнес» по самым разным направлениям могут как действующие, так и начинающие предприниматели, а также те, кто только планирует открытие своего дела.</w:t>
      </w:r>
    </w:p>
    <w:p w:rsidR="006F70E3" w:rsidRPr="006F70E3" w:rsidRDefault="006F70E3" w:rsidP="006F7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7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Узнать больше о мерах поддержки МСП в регионе можно </w:t>
      </w:r>
      <w:hyperlink r:id="rId6" w:tgtFrame="_blank" w:history="1">
        <w:r w:rsidRPr="006F70E3">
          <w:rPr>
            <w:rFonts w:ascii="Arial" w:eastAsia="Times New Roman" w:hAnsi="Arial" w:cs="Arial"/>
            <w:color w:val="DC202E"/>
            <w:sz w:val="23"/>
            <w:szCs w:val="23"/>
            <w:u w:val="single"/>
            <w:lang w:eastAsia="ru-RU"/>
          </w:rPr>
          <w:t>на официальном сайте центра «Мой бизнес» Пермского края</w:t>
        </w:r>
      </w:hyperlink>
      <w:r w:rsidRPr="006F7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6F70E3" w:rsidRPr="006F70E3" w:rsidRDefault="006F70E3" w:rsidP="006F70E3">
      <w:pPr>
        <w:shd w:val="clear" w:color="auto" w:fill="FFFFFF"/>
        <w:spacing w:before="375"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F70E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России.</w:t>
      </w:r>
    </w:p>
    <w:p w:rsidR="003B7A4D" w:rsidRDefault="003B7A4D"/>
    <w:sectPr w:rsidR="003B7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D783B"/>
    <w:multiLevelType w:val="multilevel"/>
    <w:tmpl w:val="A550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EC5B5D"/>
    <w:multiLevelType w:val="multilevel"/>
    <w:tmpl w:val="7DC8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E3"/>
    <w:rsid w:val="003B7A4D"/>
    <w:rsid w:val="006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3509"/>
  <w15:chartTrackingRefBased/>
  <w15:docId w15:val="{FC519646-E2F1-4A90-AF03-563C31B5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7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0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F70E3"/>
    <w:rPr>
      <w:color w:val="0000FF"/>
      <w:u w:val="single"/>
    </w:rPr>
  </w:style>
  <w:style w:type="character" w:customStyle="1" w:styleId="date">
    <w:name w:val="date"/>
    <w:basedOn w:val="a0"/>
    <w:rsid w:val="006F70E3"/>
  </w:style>
  <w:style w:type="paragraph" w:styleId="a4">
    <w:name w:val="Normal (Web)"/>
    <w:basedOn w:val="a"/>
    <w:uiPriority w:val="99"/>
    <w:semiHidden/>
    <w:unhideWhenUsed/>
    <w:rsid w:val="006F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1190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8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8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9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4613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8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438698">
                                      <w:marLeft w:val="0"/>
                                      <w:marRight w:val="0"/>
                                      <w:marTop w:val="0"/>
                                      <w:marBottom w:val="7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92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294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88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65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" TargetMode="External"/><Relationship Id="rId5" Type="http://schemas.openxmlformats.org/officeDocument/2006/relationships/hyperlink" Target="https://msppk.ru/events/finansy-kompanii-dlya-sobstvennika-biznes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2023-09-11T03:54:00Z</dcterms:created>
  <dcterms:modified xsi:type="dcterms:W3CDTF">2023-09-11T03:54:00Z</dcterms:modified>
</cp:coreProperties>
</file>